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9F" w:rsidRPr="00207E09" w:rsidRDefault="003A419F" w:rsidP="003A419F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07E09">
        <w:rPr>
          <w:b/>
          <w:sz w:val="24"/>
          <w:szCs w:val="24"/>
        </w:rPr>
        <w:t>ТЕХНИЧЕСКОЕ ЗАДАНИЕ</w:t>
      </w:r>
    </w:p>
    <w:p w:rsidR="003A419F" w:rsidRDefault="003A419F" w:rsidP="00B2348A">
      <w:pPr>
        <w:widowControl/>
        <w:numPr>
          <w:ilvl w:val="0"/>
          <w:numId w:val="2"/>
        </w:numPr>
        <w:tabs>
          <w:tab w:val="num" w:pos="0"/>
        </w:tabs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207E09">
        <w:rPr>
          <w:sz w:val="24"/>
          <w:szCs w:val="24"/>
          <w:lang w:eastAsia="en-US"/>
        </w:rPr>
        <w:t>Предмет договора.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20AB2" w:rsidRPr="00B2348A" w:rsidTr="00B2348A">
        <w:tc>
          <w:tcPr>
            <w:tcW w:w="9639" w:type="dxa"/>
          </w:tcPr>
          <w:p w:rsidR="00520AB2" w:rsidRPr="00CE7133" w:rsidRDefault="004716C0" w:rsidP="00312279">
            <w:pPr>
              <w:rPr>
                <w:bCs/>
                <w:sz w:val="24"/>
                <w:szCs w:val="24"/>
              </w:rPr>
            </w:pPr>
            <w:r w:rsidRPr="00B2348A">
              <w:rPr>
                <w:sz w:val="24"/>
                <w:szCs w:val="24"/>
              </w:rPr>
              <w:t xml:space="preserve"> </w:t>
            </w:r>
            <w:sdt>
              <w:sdtPr>
                <w:rPr>
                  <w:bCs/>
                </w:rPr>
                <w:id w:val="-1874762772"/>
                <w:placeholder>
                  <w:docPart w:val="3CB9F8FD15AC4D66B5A11E3A4F82FFC7"/>
                </w:placeholder>
              </w:sdtPr>
              <w:sdtEndPr>
                <w:rPr>
                  <w:sz w:val="24"/>
                  <w:szCs w:val="24"/>
                </w:rPr>
              </w:sdtEndPr>
              <w:sdtContent>
                <w:sdt>
                  <w:sdtPr>
                    <w:rPr>
                      <w:bCs/>
                      <w:sz w:val="24"/>
                      <w:szCs w:val="24"/>
                    </w:rPr>
                    <w:id w:val="-1393263108"/>
                    <w:placeholder>
                      <w:docPart w:val="F1D85AF6403E4298AF58BF2729F46B4E"/>
                    </w:placeholder>
                  </w:sdtPr>
                  <w:sdtContent>
                    <w:r w:rsidR="00CE7133" w:rsidRPr="00CE7133">
                      <w:rPr>
                        <w:bCs/>
                        <w:sz w:val="24"/>
                        <w:szCs w:val="24"/>
                      </w:rPr>
                      <w:t>Изготовление и монтаж окон и дверей в административном здании Медвежьегорского газового участка по адресу: Республика Карелия, г. Медвежьегорск, ул. Верхняя, д. 11.</w:t>
                    </w:r>
                  </w:sdtContent>
                </w:sdt>
              </w:sdtContent>
            </w:sdt>
          </w:p>
        </w:tc>
      </w:tr>
    </w:tbl>
    <w:p w:rsidR="00BD2B2E" w:rsidRPr="00B2348A" w:rsidRDefault="003A419F" w:rsidP="00BD2B2E">
      <w:pPr>
        <w:pStyle w:val="a7"/>
        <w:numPr>
          <w:ilvl w:val="0"/>
          <w:numId w:val="2"/>
        </w:numPr>
        <w:rPr>
          <w:color w:val="000000"/>
          <w:sz w:val="24"/>
          <w:szCs w:val="24"/>
          <w:lang w:eastAsia="en-US"/>
        </w:rPr>
      </w:pPr>
      <w:r w:rsidRPr="00B2348A">
        <w:rPr>
          <w:color w:val="000000"/>
          <w:sz w:val="24"/>
          <w:szCs w:val="24"/>
          <w:lang w:eastAsia="en-US"/>
        </w:rPr>
        <w:t xml:space="preserve">Начальная (максимальная) цена договора (цена лота): </w:t>
      </w:r>
    </w:p>
    <w:p w:rsidR="00CE7133" w:rsidRPr="00BD2B2E" w:rsidRDefault="00CE7133" w:rsidP="00CE7133">
      <w:pPr>
        <w:pStyle w:val="a7"/>
        <w:ind w:left="710"/>
        <w:rPr>
          <w:sz w:val="24"/>
          <w:szCs w:val="24"/>
        </w:rPr>
      </w:pPr>
      <w:r w:rsidRPr="00BD2B2E">
        <w:rPr>
          <w:sz w:val="24"/>
          <w:szCs w:val="24"/>
        </w:rPr>
        <w:t>Цена договора для участников, не освобожденных от уплаты НДС (с НДС):</w:t>
      </w:r>
    </w:p>
    <w:p w:rsidR="00CE7133" w:rsidRPr="00BD2B2E" w:rsidRDefault="00CE7133" w:rsidP="00CE7133">
      <w:pPr>
        <w:pStyle w:val="a7"/>
        <w:rPr>
          <w:sz w:val="24"/>
          <w:szCs w:val="24"/>
        </w:rPr>
      </w:pPr>
      <w:r>
        <w:rPr>
          <w:sz w:val="24"/>
          <w:szCs w:val="24"/>
        </w:rPr>
        <w:t>332 760  рублей  00 копеек.</w:t>
      </w:r>
    </w:p>
    <w:p w:rsidR="00CE7133" w:rsidRPr="00BD2B2E" w:rsidRDefault="00CE7133" w:rsidP="00CE7133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BD2B2E">
        <w:rPr>
          <w:sz w:val="24"/>
          <w:szCs w:val="24"/>
        </w:rPr>
        <w:t>Цена договора для участников, использующих право на освобождение от уплаты НДС или не являющихся налогоплательщиками НДС (без НДС):</w:t>
      </w:r>
    </w:p>
    <w:p w:rsidR="00CE7133" w:rsidRPr="00CE7133" w:rsidRDefault="00CE7133" w:rsidP="00CE7133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282 000 </w:t>
      </w:r>
      <w:r w:rsidRPr="00BD2B2E">
        <w:rPr>
          <w:sz w:val="24"/>
          <w:szCs w:val="24"/>
        </w:rPr>
        <w:t xml:space="preserve"> руб</w:t>
      </w:r>
      <w:r>
        <w:rPr>
          <w:sz w:val="24"/>
          <w:szCs w:val="24"/>
        </w:rPr>
        <w:t>лей 00 копеек.</w:t>
      </w:r>
    </w:p>
    <w:p w:rsidR="003A419F" w:rsidRDefault="006E632A" w:rsidP="006E632A">
      <w:pPr>
        <w:pStyle w:val="a4"/>
        <w:widowControl/>
        <w:numPr>
          <w:ilvl w:val="0"/>
          <w:numId w:val="2"/>
        </w:numPr>
        <w:tabs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 w:rsidRPr="006E632A">
        <w:rPr>
          <w:color w:val="000000"/>
          <w:sz w:val="24"/>
          <w:szCs w:val="24"/>
        </w:rPr>
        <w:t xml:space="preserve">Ведомость </w:t>
      </w:r>
      <w:r w:rsidR="00312279">
        <w:rPr>
          <w:color w:val="000000"/>
          <w:sz w:val="24"/>
          <w:szCs w:val="24"/>
        </w:rPr>
        <w:t>выполняемых работ</w:t>
      </w:r>
    </w:p>
    <w:tbl>
      <w:tblPr>
        <w:tblW w:w="1049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520"/>
        <w:gridCol w:w="1276"/>
        <w:gridCol w:w="1701"/>
      </w:tblGrid>
      <w:tr w:rsidR="00CE7133" w:rsidRPr="00AA39FE" w:rsidTr="00C97FA8">
        <w:trPr>
          <w:trHeight w:val="1815"/>
        </w:trPr>
        <w:tc>
          <w:tcPr>
            <w:tcW w:w="993" w:type="dxa"/>
            <w:shd w:val="clear" w:color="auto" w:fill="auto"/>
            <w:vAlign w:val="center"/>
            <w:hideMark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CE7133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CE7133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Наименование услуг и их содержание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Количество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  <w:hideMark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Демонтаж старых окон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Подготовка оконных проемов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Установка и выравнивание новых окон в проеме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Формирование трехслойного монтажного шва в оконных проемах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Отделочные работы (откосы, подоконники, отливы) в каждом оконном проеме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Демонтаж старых дверей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Подготовка дверных проемов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Установка и выравнивание новых дверей в проеме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Формирование трехслойного монтажного шва в дверных проемах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CE7133" w:rsidRPr="00AA39FE" w:rsidTr="00C97FA8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sz w:val="24"/>
                <w:szCs w:val="24"/>
              </w:rPr>
              <w:t>Отделочные работы (откосы) в каждом дверном проеме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133" w:rsidRPr="00CE7133" w:rsidRDefault="00CE7133" w:rsidP="00C97FA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E7133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CE7133" w:rsidRDefault="00CE7133" w:rsidP="00CE7133">
      <w:pPr>
        <w:jc w:val="both"/>
        <w:rPr>
          <w:b/>
        </w:rPr>
      </w:pPr>
    </w:p>
    <w:p w:rsidR="00CE7133" w:rsidRPr="00CE7133" w:rsidRDefault="00CE7133" w:rsidP="00CE7133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CE7133">
        <w:rPr>
          <w:b/>
          <w:sz w:val="24"/>
          <w:szCs w:val="24"/>
        </w:rPr>
        <w:t xml:space="preserve">Требования к качеству оказываемых услуг 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>Размеры окон: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>- 196х161 см – 6 шт.;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>- 114х161 см – 2 шт.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>Требования к окнам: пластиковые (ПВХ) с возможностью открывания/закрывания.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>Размеры дверей: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>- 90х205 см – 2 шт.</w:t>
      </w:r>
    </w:p>
    <w:p w:rsidR="00CE7133" w:rsidRPr="009861B5" w:rsidRDefault="00CE7133" w:rsidP="009861B5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>Требования к дверям: стальные с двумя врезными замками и глазком.</w:t>
      </w:r>
      <w:bookmarkStart w:id="0" w:name="_GoBack"/>
      <w:bookmarkEnd w:id="0"/>
    </w:p>
    <w:p w:rsidR="00CE7133" w:rsidRPr="00CE7133" w:rsidRDefault="00CE7133" w:rsidP="00CE7133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CE7133">
        <w:rPr>
          <w:b/>
          <w:sz w:val="24"/>
          <w:szCs w:val="24"/>
        </w:rPr>
        <w:t>Перечень нормативной документации: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 xml:space="preserve">- </w:t>
      </w:r>
      <w:hyperlink r:id="rId7" w:tgtFrame="_blank" w:tooltip="СП 1.13130.2009 Системы противопожарной защиты. Эвакуационные пути и выходы" w:history="1">
        <w:r w:rsidRPr="00CE7133">
          <w:rPr>
            <w:rFonts w:eastAsiaTheme="minorHAnsi"/>
            <w:sz w:val="24"/>
            <w:szCs w:val="24"/>
          </w:rPr>
          <w:t>СП 1.13130.2009 «Системы противопожарной защиты. Эвакуационные пути и выходы»</w:t>
        </w:r>
      </w:hyperlink>
      <w:r w:rsidRPr="00CE7133">
        <w:rPr>
          <w:rFonts w:eastAsiaTheme="minorHAnsi"/>
          <w:sz w:val="24"/>
          <w:szCs w:val="24"/>
        </w:rPr>
        <w:t>;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 xml:space="preserve">- </w:t>
      </w:r>
      <w:hyperlink r:id="rId8" w:tgtFrame="_blank" w:tooltip="СП 50.13330.2012 Тепловая защита зданий" w:history="1">
        <w:r w:rsidRPr="00CE7133">
          <w:rPr>
            <w:rFonts w:eastAsiaTheme="minorHAnsi"/>
            <w:sz w:val="24"/>
            <w:szCs w:val="24"/>
          </w:rPr>
          <w:t>СП 50.13330.2012 «Тепловая защита зданий»</w:t>
        </w:r>
      </w:hyperlink>
      <w:r w:rsidRPr="00CE7133">
        <w:rPr>
          <w:rFonts w:eastAsiaTheme="minorHAnsi"/>
          <w:sz w:val="24"/>
          <w:szCs w:val="24"/>
        </w:rPr>
        <w:t> (актуализированная редакция </w:t>
      </w:r>
      <w:hyperlink r:id="rId9" w:tgtFrame="_blank" w:tooltip="СНиП 23-02-2003 Тепловая защита зданий" w:history="1">
        <w:r w:rsidRPr="00CE7133">
          <w:rPr>
            <w:rFonts w:eastAsiaTheme="minorHAnsi"/>
            <w:sz w:val="24"/>
            <w:szCs w:val="24"/>
          </w:rPr>
          <w:t>СНиП 23-02-2003</w:t>
        </w:r>
      </w:hyperlink>
      <w:r w:rsidRPr="00CE7133">
        <w:rPr>
          <w:rFonts w:eastAsiaTheme="minorHAnsi"/>
          <w:sz w:val="24"/>
          <w:szCs w:val="24"/>
        </w:rPr>
        <w:t>);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 xml:space="preserve">- </w:t>
      </w:r>
      <w:hyperlink r:id="rId10" w:tgtFrame="_blank" w:tooltip="СП 50.13330.2012 Защита от шума" w:history="1">
        <w:r w:rsidRPr="00CE7133">
          <w:rPr>
            <w:rFonts w:eastAsiaTheme="minorHAnsi"/>
            <w:sz w:val="24"/>
            <w:szCs w:val="24"/>
          </w:rPr>
          <w:t>СП 51.13330.2011 «Защита от шума»</w:t>
        </w:r>
      </w:hyperlink>
      <w:r w:rsidRPr="00CE7133">
        <w:rPr>
          <w:rFonts w:eastAsiaTheme="minorHAnsi"/>
          <w:sz w:val="24"/>
          <w:szCs w:val="24"/>
        </w:rPr>
        <w:t> (актуализированная редакция </w:t>
      </w:r>
      <w:hyperlink r:id="rId11" w:tgtFrame="_blank" w:tooltip="СНиП 23-03-2003 Защита от шума" w:history="1">
        <w:r w:rsidRPr="00CE7133">
          <w:rPr>
            <w:rFonts w:eastAsiaTheme="minorHAnsi"/>
            <w:sz w:val="24"/>
            <w:szCs w:val="24"/>
          </w:rPr>
          <w:t>СНиП 23-03-2003</w:t>
        </w:r>
      </w:hyperlink>
      <w:r w:rsidRPr="00CE7133">
        <w:rPr>
          <w:rFonts w:eastAsiaTheme="minorHAnsi"/>
          <w:sz w:val="24"/>
          <w:szCs w:val="24"/>
        </w:rPr>
        <w:t>);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 xml:space="preserve">- </w:t>
      </w:r>
      <w:hyperlink r:id="rId12" w:tgtFrame="_blank" w:tooltip="СП 54.13330.2011 Жилые здания многоквартирные" w:history="1">
        <w:r w:rsidRPr="00CE7133">
          <w:rPr>
            <w:rFonts w:eastAsiaTheme="minorHAnsi"/>
            <w:sz w:val="24"/>
            <w:szCs w:val="24"/>
          </w:rPr>
          <w:t>СП 54.13330.2011 «Жилые здания многоквартирные»</w:t>
        </w:r>
      </w:hyperlink>
      <w:r w:rsidRPr="00CE7133">
        <w:rPr>
          <w:rFonts w:eastAsiaTheme="minorHAnsi"/>
          <w:sz w:val="24"/>
          <w:szCs w:val="24"/>
        </w:rPr>
        <w:t> (актуализированная редакция СНиП 31-01-2003 и СНиП 2.08.01-89);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>- ГОСТ 30971-2012;</w:t>
      </w:r>
    </w:p>
    <w:p w:rsidR="00CE7133" w:rsidRPr="00CE7133" w:rsidRDefault="00CE7133" w:rsidP="00CE7133">
      <w:pPr>
        <w:pStyle w:val="a4"/>
        <w:tabs>
          <w:tab w:val="left" w:pos="851"/>
        </w:tabs>
        <w:ind w:left="644"/>
        <w:jc w:val="both"/>
        <w:rPr>
          <w:rFonts w:eastAsiaTheme="minorHAnsi"/>
          <w:sz w:val="24"/>
          <w:szCs w:val="24"/>
        </w:rPr>
      </w:pPr>
      <w:r w:rsidRPr="00CE7133">
        <w:rPr>
          <w:rFonts w:eastAsiaTheme="minorHAnsi"/>
          <w:sz w:val="24"/>
          <w:szCs w:val="24"/>
        </w:rPr>
        <w:t xml:space="preserve">- ГОСТ </w:t>
      </w:r>
      <w:proofErr w:type="gramStart"/>
      <w:r w:rsidRPr="00CE7133">
        <w:rPr>
          <w:rFonts w:eastAsiaTheme="minorHAnsi"/>
          <w:sz w:val="24"/>
          <w:szCs w:val="24"/>
        </w:rPr>
        <w:t>Р</w:t>
      </w:r>
      <w:proofErr w:type="gramEnd"/>
      <w:r w:rsidRPr="00CE7133">
        <w:rPr>
          <w:rFonts w:eastAsiaTheme="minorHAnsi"/>
          <w:sz w:val="24"/>
          <w:szCs w:val="24"/>
        </w:rPr>
        <w:t xml:space="preserve"> 52749-2007.</w:t>
      </w:r>
    </w:p>
    <w:p w:rsidR="00CE7133" w:rsidRPr="006E632A" w:rsidRDefault="00CE7133" w:rsidP="00CE7133">
      <w:pPr>
        <w:pStyle w:val="a4"/>
        <w:widowControl/>
        <w:tabs>
          <w:tab w:val="left" w:pos="1134"/>
        </w:tabs>
        <w:autoSpaceDE/>
        <w:autoSpaceDN/>
        <w:adjustRightInd/>
        <w:ind w:left="1070"/>
        <w:jc w:val="both"/>
        <w:rPr>
          <w:sz w:val="24"/>
          <w:szCs w:val="24"/>
        </w:rPr>
      </w:pPr>
    </w:p>
    <w:p w:rsidR="005F7BF4" w:rsidRDefault="00F07798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CE7133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207E09">
        <w:rPr>
          <w:sz w:val="24"/>
          <w:szCs w:val="24"/>
        </w:rPr>
        <w:t>Обязательные требования, предъявляемые к участнику закупки</w:t>
      </w:r>
      <w:r>
        <w:rPr>
          <w:sz w:val="24"/>
          <w:szCs w:val="24"/>
        </w:rPr>
        <w:t xml:space="preserve"> (подтверждающие сертификатами на оборудования)</w:t>
      </w:r>
      <w:r w:rsidRPr="00207E09">
        <w:rPr>
          <w:sz w:val="24"/>
          <w:szCs w:val="24"/>
        </w:rPr>
        <w:t>.</w:t>
      </w:r>
    </w:p>
    <w:p w:rsidR="005F7BF4" w:rsidRDefault="005F7BF4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</w:p>
    <w:p w:rsidR="005F7BF4" w:rsidRDefault="005F7BF4" w:rsidP="00F07798">
      <w:pPr>
        <w:widowControl/>
        <w:tabs>
          <w:tab w:val="left" w:pos="1134"/>
        </w:tabs>
        <w:autoSpaceDE/>
        <w:autoSpaceDN/>
        <w:adjustRightInd/>
        <w:jc w:val="both"/>
        <w:rPr>
          <w:bCs/>
          <w:sz w:val="24"/>
          <w:szCs w:val="24"/>
        </w:rPr>
      </w:pPr>
      <w:r w:rsidRPr="005F7BF4">
        <w:rPr>
          <w:sz w:val="24"/>
          <w:szCs w:val="24"/>
        </w:rPr>
        <w:t xml:space="preserve"> </w:t>
      </w:r>
      <w:r w:rsidRPr="005F7BF4">
        <w:rPr>
          <w:bCs/>
          <w:sz w:val="24"/>
          <w:szCs w:val="24"/>
        </w:rPr>
        <w:t>Подрядчик использует собственные инструменты и другой инвентарь, необходимый для выполнения работ, материалы и оборудование. Материалы и оборудование Подрядчика должны удовлетворять требованиям стандартов качества, безопасности, санитарным и гигиеническим нормам, действующим на территории РФ</w:t>
      </w:r>
      <w:r>
        <w:rPr>
          <w:bCs/>
          <w:sz w:val="24"/>
          <w:szCs w:val="24"/>
        </w:rPr>
        <w:t>.</w:t>
      </w:r>
    </w:p>
    <w:p w:rsidR="005F7BF4" w:rsidRPr="005F7BF4" w:rsidRDefault="005F7BF4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</w:p>
    <w:p w:rsidR="00F07798" w:rsidRDefault="00F07798" w:rsidP="00F07798">
      <w:pPr>
        <w:widowControl/>
        <w:tabs>
          <w:tab w:val="left" w:pos="1134"/>
        </w:tabs>
        <w:autoSpaceDE/>
        <w:autoSpaceDN/>
        <w:adjustRightInd/>
        <w:ind w:left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4.</w:t>
      </w:r>
      <w:r w:rsidR="00EB469D">
        <w:rPr>
          <w:sz w:val="24"/>
          <w:szCs w:val="24"/>
          <w:lang w:eastAsia="en-US"/>
        </w:rPr>
        <w:t>С</w:t>
      </w:r>
      <w:r w:rsidRPr="00207E09">
        <w:rPr>
          <w:sz w:val="24"/>
          <w:szCs w:val="24"/>
          <w:lang w:eastAsia="en-US"/>
        </w:rPr>
        <w:t>роки (периоды) выполнения работ.</w:t>
      </w:r>
    </w:p>
    <w:p w:rsidR="00F07798" w:rsidRPr="00207E09" w:rsidRDefault="00F07798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2358E" w:rsidTr="00FC61D4">
        <w:tc>
          <w:tcPr>
            <w:tcW w:w="9854" w:type="dxa"/>
            <w:shd w:val="clear" w:color="auto" w:fill="auto"/>
          </w:tcPr>
          <w:p w:rsidR="00CE7133" w:rsidRPr="00CE7133" w:rsidRDefault="00CE7133" w:rsidP="00CE7133">
            <w:pPr>
              <w:pStyle w:val="a4"/>
              <w:ind w:left="0" w:firstLine="709"/>
              <w:jc w:val="both"/>
              <w:rPr>
                <w:bCs/>
                <w:sz w:val="24"/>
                <w:szCs w:val="24"/>
              </w:rPr>
            </w:pPr>
            <w:r w:rsidRPr="00CE7133">
              <w:rPr>
                <w:bCs/>
                <w:sz w:val="24"/>
                <w:szCs w:val="24"/>
              </w:rPr>
              <w:t>Начало оказания услуг: по истечении 7 рабочих дней с момента подписания договора.</w:t>
            </w:r>
          </w:p>
          <w:p w:rsidR="00CE7133" w:rsidRPr="00CE7133" w:rsidRDefault="00CE7133" w:rsidP="00CE7133">
            <w:pPr>
              <w:pStyle w:val="a4"/>
              <w:ind w:left="0" w:firstLine="709"/>
              <w:jc w:val="both"/>
              <w:rPr>
                <w:bCs/>
                <w:sz w:val="24"/>
                <w:szCs w:val="24"/>
              </w:rPr>
            </w:pPr>
            <w:r w:rsidRPr="00CE7133">
              <w:rPr>
                <w:bCs/>
                <w:sz w:val="24"/>
                <w:szCs w:val="24"/>
              </w:rPr>
              <w:t>Окончание оказания услуг: по истечении 30 рабочих дней с момента подписания договора.</w:t>
            </w:r>
          </w:p>
          <w:p w:rsidR="00F37848" w:rsidRDefault="00F37848" w:rsidP="00EB469D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2358E" w:rsidRDefault="0012358E" w:rsidP="0012358E">
      <w:pPr>
        <w:widowControl/>
        <w:tabs>
          <w:tab w:val="left" w:pos="0"/>
          <w:tab w:val="left" w:pos="1134"/>
        </w:tabs>
        <w:autoSpaceDE/>
        <w:autoSpaceDN/>
        <w:adjustRightInd/>
        <w:ind w:left="709"/>
        <w:jc w:val="both"/>
        <w:rPr>
          <w:bCs/>
          <w:color w:val="000000"/>
          <w:sz w:val="24"/>
          <w:szCs w:val="24"/>
          <w:lang w:eastAsia="en-US"/>
        </w:rPr>
      </w:pPr>
    </w:p>
    <w:p w:rsidR="003A419F" w:rsidRPr="00B2348A" w:rsidRDefault="00F07798" w:rsidP="00F07798">
      <w:pPr>
        <w:widowControl/>
        <w:tabs>
          <w:tab w:val="left" w:pos="0"/>
          <w:tab w:val="left" w:pos="1134"/>
        </w:tabs>
        <w:autoSpaceDE/>
        <w:autoSpaceDN/>
        <w:adjustRightInd/>
        <w:ind w:left="709"/>
        <w:jc w:val="both"/>
        <w:rPr>
          <w:bCs/>
          <w:sz w:val="24"/>
          <w:szCs w:val="24"/>
          <w:lang w:eastAsia="en-US"/>
        </w:rPr>
      </w:pPr>
      <w:r w:rsidRPr="00B2348A">
        <w:rPr>
          <w:sz w:val="24"/>
          <w:szCs w:val="24"/>
          <w:lang w:eastAsia="en-US"/>
        </w:rPr>
        <w:t>5.</w:t>
      </w:r>
      <w:r w:rsidR="003A419F" w:rsidRPr="00B2348A">
        <w:rPr>
          <w:sz w:val="24"/>
          <w:szCs w:val="24"/>
          <w:lang w:eastAsia="en-US"/>
        </w:rPr>
        <w:t>Требования к сроку и/ или объему предоставления гарантий качества работ.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2348A" w:rsidRPr="00B2348A" w:rsidTr="00343CB3">
        <w:tc>
          <w:tcPr>
            <w:tcW w:w="9854" w:type="dxa"/>
            <w:shd w:val="clear" w:color="auto" w:fill="auto"/>
          </w:tcPr>
          <w:sdt>
            <w:sdtPr>
              <w:rPr>
                <w:bCs/>
                <w:sz w:val="24"/>
                <w:szCs w:val="24"/>
              </w:rPr>
              <w:id w:val="-790056923"/>
              <w:placeholder>
                <w:docPart w:val="01FFDBA660FB4C7C805F49A0F573B9C3"/>
              </w:placeholder>
            </w:sdtPr>
            <w:sdtEndPr/>
            <w:sdtContent>
              <w:p w:rsidR="004716C0" w:rsidRPr="00B2348A" w:rsidRDefault="00B2348A" w:rsidP="004716C0">
                <w:pPr>
                  <w:pStyle w:val="a4"/>
                  <w:ind w:left="450"/>
                  <w:rPr>
                    <w:bCs/>
                    <w:sz w:val="24"/>
                    <w:szCs w:val="24"/>
                  </w:rPr>
                </w:pPr>
                <w:r w:rsidRPr="00B2348A">
                  <w:rPr>
                    <w:bCs/>
                    <w:sz w:val="24"/>
                    <w:szCs w:val="24"/>
                  </w:rPr>
                  <w:t>Г</w:t>
                </w:r>
                <w:r w:rsidR="004716C0" w:rsidRPr="00B2348A">
                  <w:rPr>
                    <w:sz w:val="24"/>
                    <w:szCs w:val="24"/>
                  </w:rPr>
                  <w:t>арантия на выполненные «Исполнителем» работы</w:t>
                </w:r>
                <w:r w:rsidRPr="00B2348A">
                  <w:rPr>
                    <w:sz w:val="24"/>
                    <w:szCs w:val="24"/>
                  </w:rPr>
                  <w:t xml:space="preserve"> составляет 12 месяцев</w:t>
                </w:r>
              </w:p>
            </w:sdtContent>
          </w:sdt>
          <w:p w:rsidR="00861826" w:rsidRPr="00B2348A" w:rsidRDefault="00861826" w:rsidP="004716C0">
            <w:pPr>
              <w:pStyle w:val="a4"/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ind w:left="450"/>
              <w:rPr>
                <w:sz w:val="24"/>
                <w:szCs w:val="24"/>
              </w:rPr>
            </w:pPr>
          </w:p>
        </w:tc>
      </w:tr>
    </w:tbl>
    <w:p w:rsidR="00861826" w:rsidRP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6.</w:t>
      </w:r>
      <w:r w:rsidR="003A419F" w:rsidRPr="00207E09">
        <w:rPr>
          <w:color w:val="000000"/>
          <w:sz w:val="24"/>
          <w:szCs w:val="24"/>
          <w:lang w:eastAsia="en-US"/>
        </w:rPr>
        <w:t>П</w:t>
      </w:r>
      <w:r w:rsidR="003A419F" w:rsidRPr="00207E09">
        <w:rPr>
          <w:sz w:val="24"/>
          <w:szCs w:val="24"/>
          <w:lang w:eastAsia="en-US"/>
        </w:rPr>
        <w:t>орядок формирования цены договора (цены лота).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A90771">
        <w:tc>
          <w:tcPr>
            <w:tcW w:w="9854" w:type="dxa"/>
            <w:shd w:val="clear" w:color="auto" w:fill="auto"/>
          </w:tcPr>
          <w:p w:rsidR="00861826" w:rsidRDefault="00FD4A9E" w:rsidP="00201BBF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A90771" w:rsidRPr="00A90771">
              <w:rPr>
                <w:sz w:val="24"/>
                <w:szCs w:val="24"/>
              </w:rPr>
              <w:t>В цену договора должны быть включены все расходы исполнителя, связанные с исполнением договора, в том числе оплата НДС и других обязательных платежей в соответствии с законодательством Российской Федерации</w:t>
            </w:r>
          </w:p>
        </w:tc>
      </w:tr>
    </w:tbl>
    <w:p w:rsid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861826" w:rsidRDefault="00861826" w:rsidP="00031970">
      <w:pPr>
        <w:widowControl/>
        <w:autoSpaceDE/>
        <w:autoSpaceDN/>
        <w:adjustRightInd/>
        <w:jc w:val="both"/>
        <w:rPr>
          <w:iCs/>
        </w:rPr>
      </w:pPr>
      <w:bookmarkStart w:id="1" w:name="_Toc285285384"/>
      <w:bookmarkStart w:id="2" w:name="_Toc290020504"/>
      <w:bookmarkStart w:id="3" w:name="_Toc290398134"/>
      <w:bookmarkStart w:id="4" w:name="_Toc290549578"/>
      <w:bookmarkStart w:id="5" w:name="_Toc292437015"/>
      <w:bookmarkStart w:id="6" w:name="_Toc292821203"/>
      <w:bookmarkStart w:id="7" w:name="_Toc292821292"/>
      <w:bookmarkStart w:id="8" w:name="_Toc31647839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5C7EE4">
        <w:tc>
          <w:tcPr>
            <w:tcW w:w="9854" w:type="dxa"/>
            <w:shd w:val="clear" w:color="auto" w:fill="auto"/>
          </w:tcPr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p w:rsidR="005C7EE4" w:rsidRDefault="00FD4A9E" w:rsidP="00F65F80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 xml:space="preserve">            </w:t>
            </w:r>
            <w:r w:rsidR="005C7EE4" w:rsidRPr="00207E09">
              <w:rPr>
                <w:bCs/>
                <w:color w:val="000000"/>
                <w:sz w:val="24"/>
                <w:szCs w:val="24"/>
                <w:lang w:eastAsia="en-US"/>
              </w:rPr>
              <w:t>Руководство (контроль выполнения договора)</w:t>
            </w:r>
            <w:bookmarkStart w:id="9" w:name="_Toc285285385"/>
            <w:bookmarkStart w:id="10" w:name="_Toc290020505"/>
            <w:bookmarkStart w:id="11" w:name="_Toc290398135"/>
            <w:bookmarkStart w:id="12" w:name="_Toc290549579"/>
            <w:bookmarkStart w:id="13" w:name="_Toc292437016"/>
            <w:bookmarkStart w:id="14" w:name="_Toc292821204"/>
            <w:bookmarkStart w:id="15" w:name="_Toc292821293"/>
            <w:bookmarkStart w:id="16" w:name="_Toc316478397"/>
            <w:r w:rsidR="005C7EE4">
              <w:rPr>
                <w:bCs/>
                <w:color w:val="000000"/>
                <w:sz w:val="24"/>
                <w:szCs w:val="24"/>
                <w:lang w:eastAsia="en-US"/>
              </w:rPr>
              <w:t xml:space="preserve"> осуществляет заместитель генерального директора – главный инженер АО «Карелгаз» Кукрашев Владимир Сергеевич, 8 (953) 539-7-000.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  <w:p w:rsidR="00861826" w:rsidRDefault="00F65F80" w:rsidP="004716C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</w:t>
            </w:r>
          </w:p>
        </w:tc>
      </w:tr>
    </w:tbl>
    <w:p w:rsid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7.</w:t>
      </w:r>
      <w:r w:rsidR="003A419F" w:rsidRPr="00207E09">
        <w:rPr>
          <w:sz w:val="24"/>
          <w:szCs w:val="24"/>
          <w:lang w:eastAsia="en-US"/>
        </w:rPr>
        <w:t>Обеспечение заявки на участие в закупке.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3560F" w:rsidTr="005C7EE4">
        <w:tc>
          <w:tcPr>
            <w:tcW w:w="9854" w:type="dxa"/>
            <w:shd w:val="clear" w:color="auto" w:fill="auto"/>
          </w:tcPr>
          <w:p w:rsidR="00F3560F" w:rsidRDefault="005C7EE4" w:rsidP="000D55E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требуется.</w:t>
            </w:r>
          </w:p>
        </w:tc>
      </w:tr>
    </w:tbl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8.</w:t>
      </w:r>
      <w:r w:rsidR="003A419F" w:rsidRPr="00207E09">
        <w:rPr>
          <w:sz w:val="24"/>
          <w:szCs w:val="24"/>
          <w:lang w:eastAsia="en-US"/>
        </w:rPr>
        <w:t>Обеспечение исполнения договора.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3560F" w:rsidTr="005C7EE4">
        <w:tc>
          <w:tcPr>
            <w:tcW w:w="9854" w:type="dxa"/>
            <w:shd w:val="clear" w:color="auto" w:fill="auto"/>
          </w:tcPr>
          <w:p w:rsidR="00F3560F" w:rsidRDefault="005C7EE4" w:rsidP="000D55E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требуется.</w:t>
            </w:r>
          </w:p>
        </w:tc>
      </w:tr>
    </w:tbl>
    <w:p w:rsidR="00417BC3" w:rsidRPr="00586884" w:rsidRDefault="00417BC3" w:rsidP="00312279">
      <w:pPr>
        <w:rPr>
          <w:sz w:val="24"/>
          <w:szCs w:val="24"/>
        </w:rPr>
      </w:pPr>
    </w:p>
    <w:sectPr w:rsidR="00417BC3" w:rsidRPr="00586884" w:rsidSect="00772F1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4EA"/>
    <w:multiLevelType w:val="hybridMultilevel"/>
    <w:tmpl w:val="DDEE7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252"/>
    <w:multiLevelType w:val="hybridMultilevel"/>
    <w:tmpl w:val="215C3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457D6"/>
    <w:multiLevelType w:val="hybridMultilevel"/>
    <w:tmpl w:val="FCD41BFC"/>
    <w:lvl w:ilvl="0" w:tplc="B28AE9E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DD53A8C"/>
    <w:multiLevelType w:val="hybridMultilevel"/>
    <w:tmpl w:val="A80A397A"/>
    <w:lvl w:ilvl="0" w:tplc="1B3E5A90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">
    <w:nsid w:val="20B7397B"/>
    <w:multiLevelType w:val="hybridMultilevel"/>
    <w:tmpl w:val="74460468"/>
    <w:lvl w:ilvl="0" w:tplc="912CB5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45E6AEC"/>
    <w:multiLevelType w:val="multilevel"/>
    <w:tmpl w:val="009E2A2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4D828B4"/>
    <w:multiLevelType w:val="multilevel"/>
    <w:tmpl w:val="009E2A2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55B5434"/>
    <w:multiLevelType w:val="hybridMultilevel"/>
    <w:tmpl w:val="4EFED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2126"/>
    <w:multiLevelType w:val="multilevel"/>
    <w:tmpl w:val="B7A2357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 w:hint="default"/>
      </w:rPr>
    </w:lvl>
  </w:abstractNum>
  <w:abstractNum w:abstractNumId="9">
    <w:nsid w:val="2BC607A1"/>
    <w:multiLevelType w:val="hybridMultilevel"/>
    <w:tmpl w:val="95CAFBC6"/>
    <w:lvl w:ilvl="0" w:tplc="BFF6EFE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2274C7"/>
    <w:multiLevelType w:val="hybridMultilevel"/>
    <w:tmpl w:val="83E0B290"/>
    <w:lvl w:ilvl="0" w:tplc="CAC692E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>
    <w:nsid w:val="340B4BA8"/>
    <w:multiLevelType w:val="hybridMultilevel"/>
    <w:tmpl w:val="68FC2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06768"/>
    <w:multiLevelType w:val="multilevel"/>
    <w:tmpl w:val="4F061A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3">
    <w:nsid w:val="3B2132BB"/>
    <w:multiLevelType w:val="hybridMultilevel"/>
    <w:tmpl w:val="18C4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86554"/>
    <w:multiLevelType w:val="hybridMultilevel"/>
    <w:tmpl w:val="CE90E67E"/>
    <w:lvl w:ilvl="0" w:tplc="9214A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422437"/>
    <w:multiLevelType w:val="hybridMultilevel"/>
    <w:tmpl w:val="552E4422"/>
    <w:lvl w:ilvl="0" w:tplc="75629FF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6">
    <w:nsid w:val="4A346225"/>
    <w:multiLevelType w:val="hybridMultilevel"/>
    <w:tmpl w:val="1090E1E6"/>
    <w:lvl w:ilvl="0" w:tplc="013804F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7">
    <w:nsid w:val="4EFA16DE"/>
    <w:multiLevelType w:val="hybridMultilevel"/>
    <w:tmpl w:val="37F08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B008C"/>
    <w:multiLevelType w:val="hybridMultilevel"/>
    <w:tmpl w:val="025CCDE2"/>
    <w:lvl w:ilvl="0" w:tplc="229C1A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21004"/>
    <w:multiLevelType w:val="hybridMultilevel"/>
    <w:tmpl w:val="C8F62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36EE7"/>
    <w:multiLevelType w:val="hybridMultilevel"/>
    <w:tmpl w:val="FE6E4540"/>
    <w:lvl w:ilvl="0" w:tplc="A440AAE8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1">
    <w:nsid w:val="5A4A1E51"/>
    <w:multiLevelType w:val="hybridMultilevel"/>
    <w:tmpl w:val="5EE8569A"/>
    <w:lvl w:ilvl="0" w:tplc="D0722E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892"/>
    <w:multiLevelType w:val="hybridMultilevel"/>
    <w:tmpl w:val="92C89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059F1"/>
    <w:multiLevelType w:val="hybridMultilevel"/>
    <w:tmpl w:val="AE5E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6652F"/>
    <w:multiLevelType w:val="multilevel"/>
    <w:tmpl w:val="AFD050F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6DDD0A43"/>
    <w:multiLevelType w:val="hybridMultilevel"/>
    <w:tmpl w:val="D3DAD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E79CE"/>
    <w:multiLevelType w:val="multilevel"/>
    <w:tmpl w:val="E7AEC2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5F169FE"/>
    <w:multiLevelType w:val="hybridMultilevel"/>
    <w:tmpl w:val="5658FF62"/>
    <w:lvl w:ilvl="0" w:tplc="555884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1"/>
  </w:num>
  <w:num w:numId="5">
    <w:abstractNumId w:val="15"/>
  </w:num>
  <w:num w:numId="6">
    <w:abstractNumId w:val="21"/>
  </w:num>
  <w:num w:numId="7">
    <w:abstractNumId w:val="0"/>
  </w:num>
  <w:num w:numId="8">
    <w:abstractNumId w:val="7"/>
  </w:num>
  <w:num w:numId="9">
    <w:abstractNumId w:val="10"/>
  </w:num>
  <w:num w:numId="10">
    <w:abstractNumId w:val="3"/>
  </w:num>
  <w:num w:numId="11">
    <w:abstractNumId w:val="2"/>
  </w:num>
  <w:num w:numId="12">
    <w:abstractNumId w:val="22"/>
  </w:num>
  <w:num w:numId="13">
    <w:abstractNumId w:val="17"/>
  </w:num>
  <w:num w:numId="14">
    <w:abstractNumId w:val="16"/>
  </w:num>
  <w:num w:numId="15">
    <w:abstractNumId w:val="1"/>
  </w:num>
  <w:num w:numId="16">
    <w:abstractNumId w:val="14"/>
  </w:num>
  <w:num w:numId="17">
    <w:abstractNumId w:val="23"/>
  </w:num>
  <w:num w:numId="18">
    <w:abstractNumId w:val="25"/>
  </w:num>
  <w:num w:numId="19">
    <w:abstractNumId w:val="4"/>
  </w:num>
  <w:num w:numId="20">
    <w:abstractNumId w:val="27"/>
  </w:num>
  <w:num w:numId="21">
    <w:abstractNumId w:val="19"/>
  </w:num>
  <w:num w:numId="22">
    <w:abstractNumId w:val="24"/>
  </w:num>
  <w:num w:numId="23">
    <w:abstractNumId w:val="18"/>
  </w:num>
  <w:num w:numId="24">
    <w:abstractNumId w:val="9"/>
  </w:num>
  <w:num w:numId="25">
    <w:abstractNumId w:val="20"/>
  </w:num>
  <w:num w:numId="26">
    <w:abstractNumId w:val="13"/>
  </w:num>
  <w:num w:numId="27">
    <w:abstractNumId w:val="6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72F11"/>
    <w:rsid w:val="000274F2"/>
    <w:rsid w:val="00031970"/>
    <w:rsid w:val="00050EF9"/>
    <w:rsid w:val="00054956"/>
    <w:rsid w:val="0007685E"/>
    <w:rsid w:val="00080387"/>
    <w:rsid w:val="000920C2"/>
    <w:rsid w:val="000D55E0"/>
    <w:rsid w:val="0012358E"/>
    <w:rsid w:val="00123E65"/>
    <w:rsid w:val="00134111"/>
    <w:rsid w:val="001368F5"/>
    <w:rsid w:val="00186332"/>
    <w:rsid w:val="0019219A"/>
    <w:rsid w:val="00192502"/>
    <w:rsid w:val="001A46A7"/>
    <w:rsid w:val="00201BBF"/>
    <w:rsid w:val="00216AC1"/>
    <w:rsid w:val="002510E9"/>
    <w:rsid w:val="002B7B66"/>
    <w:rsid w:val="002F26DA"/>
    <w:rsid w:val="00312279"/>
    <w:rsid w:val="00326850"/>
    <w:rsid w:val="003273F1"/>
    <w:rsid w:val="00343CB3"/>
    <w:rsid w:val="00357AF1"/>
    <w:rsid w:val="00362C37"/>
    <w:rsid w:val="003A419F"/>
    <w:rsid w:val="003B28B6"/>
    <w:rsid w:val="003F72FC"/>
    <w:rsid w:val="004070AB"/>
    <w:rsid w:val="00417BC3"/>
    <w:rsid w:val="004366AF"/>
    <w:rsid w:val="00444187"/>
    <w:rsid w:val="00462A5A"/>
    <w:rsid w:val="004716C0"/>
    <w:rsid w:val="00484408"/>
    <w:rsid w:val="004B4874"/>
    <w:rsid w:val="004B757F"/>
    <w:rsid w:val="004F7B7F"/>
    <w:rsid w:val="00520AB2"/>
    <w:rsid w:val="00547C87"/>
    <w:rsid w:val="00566207"/>
    <w:rsid w:val="00586884"/>
    <w:rsid w:val="0059577A"/>
    <w:rsid w:val="005C0907"/>
    <w:rsid w:val="005C34BA"/>
    <w:rsid w:val="005C7EE4"/>
    <w:rsid w:val="005F2105"/>
    <w:rsid w:val="005F7BF4"/>
    <w:rsid w:val="00606CCA"/>
    <w:rsid w:val="006D5BC6"/>
    <w:rsid w:val="006E632A"/>
    <w:rsid w:val="006F51D8"/>
    <w:rsid w:val="0071283B"/>
    <w:rsid w:val="007275CE"/>
    <w:rsid w:val="00766413"/>
    <w:rsid w:val="00772F11"/>
    <w:rsid w:val="00775C2A"/>
    <w:rsid w:val="00783412"/>
    <w:rsid w:val="00793023"/>
    <w:rsid w:val="007E60C0"/>
    <w:rsid w:val="00826336"/>
    <w:rsid w:val="00861826"/>
    <w:rsid w:val="008667D1"/>
    <w:rsid w:val="00871212"/>
    <w:rsid w:val="00882AF6"/>
    <w:rsid w:val="008A036B"/>
    <w:rsid w:val="009214F5"/>
    <w:rsid w:val="009543D1"/>
    <w:rsid w:val="00961D7C"/>
    <w:rsid w:val="009861B5"/>
    <w:rsid w:val="009A0CC9"/>
    <w:rsid w:val="009D02AF"/>
    <w:rsid w:val="009F4E57"/>
    <w:rsid w:val="00A07C7C"/>
    <w:rsid w:val="00A176D4"/>
    <w:rsid w:val="00A257E6"/>
    <w:rsid w:val="00A45568"/>
    <w:rsid w:val="00A626F6"/>
    <w:rsid w:val="00A745E7"/>
    <w:rsid w:val="00A90771"/>
    <w:rsid w:val="00AC5777"/>
    <w:rsid w:val="00AF1B57"/>
    <w:rsid w:val="00AF1D10"/>
    <w:rsid w:val="00B00FCF"/>
    <w:rsid w:val="00B04EF7"/>
    <w:rsid w:val="00B2348A"/>
    <w:rsid w:val="00B624DB"/>
    <w:rsid w:val="00B728C5"/>
    <w:rsid w:val="00B749CD"/>
    <w:rsid w:val="00B86051"/>
    <w:rsid w:val="00BB7693"/>
    <w:rsid w:val="00BD2B2E"/>
    <w:rsid w:val="00C013C5"/>
    <w:rsid w:val="00C355C8"/>
    <w:rsid w:val="00C538C5"/>
    <w:rsid w:val="00C7715E"/>
    <w:rsid w:val="00CC67D1"/>
    <w:rsid w:val="00CE7133"/>
    <w:rsid w:val="00CF288A"/>
    <w:rsid w:val="00D207E9"/>
    <w:rsid w:val="00D41C21"/>
    <w:rsid w:val="00DF3D84"/>
    <w:rsid w:val="00E1343B"/>
    <w:rsid w:val="00E24012"/>
    <w:rsid w:val="00E278CB"/>
    <w:rsid w:val="00E3213D"/>
    <w:rsid w:val="00E425F3"/>
    <w:rsid w:val="00E93146"/>
    <w:rsid w:val="00EB469D"/>
    <w:rsid w:val="00EC69B9"/>
    <w:rsid w:val="00ED64AC"/>
    <w:rsid w:val="00F07798"/>
    <w:rsid w:val="00F227CB"/>
    <w:rsid w:val="00F34F1C"/>
    <w:rsid w:val="00F3560F"/>
    <w:rsid w:val="00F37848"/>
    <w:rsid w:val="00F55981"/>
    <w:rsid w:val="00F65F80"/>
    <w:rsid w:val="00F83FD4"/>
    <w:rsid w:val="00FB0A82"/>
    <w:rsid w:val="00FB12A0"/>
    <w:rsid w:val="00FC61D4"/>
    <w:rsid w:val="00FD4A9E"/>
    <w:rsid w:val="00FE7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19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20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0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next w:val="a3"/>
    <w:uiPriority w:val="59"/>
    <w:rsid w:val="00050EF9"/>
    <w:pPr>
      <w:ind w:firstLine="0"/>
      <w:jc w:val="left"/>
    </w:pPr>
    <w:rPr>
      <w:rFonts w:asciiTheme="minorHAnsi" w:eastAsia="Times New Roman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Continue 2"/>
    <w:basedOn w:val="a"/>
    <w:rsid w:val="009D02AF"/>
    <w:pPr>
      <w:widowControl/>
      <w:autoSpaceDE/>
      <w:autoSpaceDN/>
      <w:adjustRightInd/>
      <w:spacing w:after="120"/>
      <w:ind w:left="566"/>
      <w:contextualSpacing/>
    </w:pPr>
  </w:style>
  <w:style w:type="paragraph" w:customStyle="1" w:styleId="ConsPlusTitle">
    <w:name w:val="ConsPlusTitle"/>
    <w:rsid w:val="0079302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a7">
    <w:name w:val="Табличный_по ширине"/>
    <w:basedOn w:val="a"/>
    <w:uiPriority w:val="99"/>
    <w:rsid w:val="00BD2B2E"/>
    <w:pPr>
      <w:widowControl/>
      <w:autoSpaceDE/>
      <w:autoSpaceDN/>
      <w:adjustRightInd/>
      <w:jc w:val="both"/>
    </w:pPr>
    <w:rPr>
      <w:sz w:val="22"/>
      <w:szCs w:val="22"/>
    </w:rPr>
  </w:style>
  <w:style w:type="character" w:styleId="a8">
    <w:name w:val="Placeholder Text"/>
    <w:basedOn w:val="a0"/>
    <w:uiPriority w:val="99"/>
    <w:semiHidden/>
    <w:rsid w:val="005F7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n-stroi.ru/gost/sp_50_13330_2012_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ran-stroi.ru/gost/sp_1_13130_2009_.php" TargetMode="External"/><Relationship Id="rId12" Type="http://schemas.openxmlformats.org/officeDocument/2006/relationships/hyperlink" Target="http://gran-stroi.ru/gost/sp_54_13330_2011_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ran-stroi.ru/gost/snip_23_03_2003_.ph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ran-stroi.ru/gost/sp_51_13330_2011_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ran-stroi.ru/gost/snip_23_02_2003_teplovaya_zaschita_zdanii.php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1FFDBA660FB4C7C805F49A0F573B9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560F92-B0D8-4808-9DD6-C13F51A4E804}"/>
      </w:docPartPr>
      <w:docPartBody>
        <w:p w:rsidR="002C23F7" w:rsidRDefault="008E7D6F" w:rsidP="008E7D6F">
          <w:pPr>
            <w:pStyle w:val="01FFDBA660FB4C7C805F49A0F573B9C3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3CB9F8FD15AC4D66B5A11E3A4F82FF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97DA43-04D5-4153-83E0-EE30FE4519DD}"/>
      </w:docPartPr>
      <w:docPartBody>
        <w:p w:rsidR="00000000" w:rsidRDefault="00D84D66" w:rsidP="00D84D66">
          <w:pPr>
            <w:pStyle w:val="3CB9F8FD15AC4D66B5A11E3A4F82FFC7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F1D85AF6403E4298AF58BF2729F46B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E0E030-9D31-4C5F-B557-AC52A772DC76}"/>
      </w:docPartPr>
      <w:docPartBody>
        <w:p w:rsidR="00000000" w:rsidRDefault="00D84D66" w:rsidP="00D84D66">
          <w:pPr>
            <w:pStyle w:val="F1D85AF6403E4298AF58BF2729F46B4E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6F"/>
    <w:rsid w:val="000A509C"/>
    <w:rsid w:val="002C23F7"/>
    <w:rsid w:val="004D0C70"/>
    <w:rsid w:val="0085140C"/>
    <w:rsid w:val="008E7D6F"/>
    <w:rsid w:val="00A654B4"/>
    <w:rsid w:val="00B80921"/>
    <w:rsid w:val="00BD7EC4"/>
    <w:rsid w:val="00C2602F"/>
    <w:rsid w:val="00C37CA1"/>
    <w:rsid w:val="00CD5990"/>
    <w:rsid w:val="00D84D66"/>
    <w:rsid w:val="00E21F0A"/>
    <w:rsid w:val="00F3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84D66"/>
    <w:rPr>
      <w:color w:val="808080"/>
    </w:rPr>
  </w:style>
  <w:style w:type="paragraph" w:customStyle="1" w:styleId="A437D49F119543988D8670A969E54B64">
    <w:name w:val="A437D49F119543988D8670A969E54B64"/>
    <w:rsid w:val="008E7D6F"/>
  </w:style>
  <w:style w:type="paragraph" w:customStyle="1" w:styleId="01FFDBA660FB4C7C805F49A0F573B9C3">
    <w:name w:val="01FFDBA660FB4C7C805F49A0F573B9C3"/>
    <w:rsid w:val="008E7D6F"/>
  </w:style>
  <w:style w:type="paragraph" w:customStyle="1" w:styleId="3CB9F8FD15AC4D66B5A11E3A4F82FFC7">
    <w:name w:val="3CB9F8FD15AC4D66B5A11E3A4F82FFC7"/>
    <w:rsid w:val="00D84D66"/>
  </w:style>
  <w:style w:type="paragraph" w:customStyle="1" w:styleId="F1D85AF6403E4298AF58BF2729F46B4E">
    <w:name w:val="F1D85AF6403E4298AF58BF2729F46B4E"/>
    <w:rsid w:val="00D84D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84D66"/>
    <w:rPr>
      <w:color w:val="808080"/>
    </w:rPr>
  </w:style>
  <w:style w:type="paragraph" w:customStyle="1" w:styleId="A437D49F119543988D8670A969E54B64">
    <w:name w:val="A437D49F119543988D8670A969E54B64"/>
    <w:rsid w:val="008E7D6F"/>
  </w:style>
  <w:style w:type="paragraph" w:customStyle="1" w:styleId="01FFDBA660FB4C7C805F49A0F573B9C3">
    <w:name w:val="01FFDBA660FB4C7C805F49A0F573B9C3"/>
    <w:rsid w:val="008E7D6F"/>
  </w:style>
  <w:style w:type="paragraph" w:customStyle="1" w:styleId="3CB9F8FD15AC4D66B5A11E3A4F82FFC7">
    <w:name w:val="3CB9F8FD15AC4D66B5A11E3A4F82FFC7"/>
    <w:rsid w:val="00D84D66"/>
  </w:style>
  <w:style w:type="paragraph" w:customStyle="1" w:styleId="F1D85AF6403E4298AF58BF2729F46B4E">
    <w:name w:val="F1D85AF6403E4298AF58BF2729F46B4E"/>
    <w:rsid w:val="00D84D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0CBE1-929D-4E92-9162-DD0431173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tynin</dc:creator>
  <cp:lastModifiedBy>Буторина Надежда Александровна</cp:lastModifiedBy>
  <cp:revision>26</cp:revision>
  <cp:lastPrinted>2018-08-10T06:53:00Z</cp:lastPrinted>
  <dcterms:created xsi:type="dcterms:W3CDTF">2017-12-21T13:14:00Z</dcterms:created>
  <dcterms:modified xsi:type="dcterms:W3CDTF">2018-08-10T06:54:00Z</dcterms:modified>
</cp:coreProperties>
</file>